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80"/>
        <w:tblW w:w="10240" w:type="dxa"/>
        <w:tblLook w:val="04A0" w:firstRow="1" w:lastRow="0" w:firstColumn="1" w:lastColumn="0" w:noHBand="0" w:noVBand="1"/>
      </w:tblPr>
      <w:tblGrid>
        <w:gridCol w:w="10240"/>
      </w:tblGrid>
      <w:tr w:rsidR="002F506B">
        <w:trPr>
          <w:trHeight w:val="429"/>
        </w:trPr>
        <w:tc>
          <w:tcPr>
            <w:tcW w:w="10240" w:type="dxa"/>
          </w:tcPr>
          <w:p w:rsidR="002F506B" w:rsidRDefault="00C65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2F506B">
        <w:trPr>
          <w:trHeight w:val="338"/>
        </w:trPr>
        <w:tc>
          <w:tcPr>
            <w:tcW w:w="10240" w:type="dxa"/>
          </w:tcPr>
          <w:p w:rsidR="002F506B" w:rsidRDefault="00C65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2F506B">
        <w:trPr>
          <w:trHeight w:val="602"/>
        </w:trPr>
        <w:tc>
          <w:tcPr>
            <w:tcW w:w="10240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:rsidR="002F506B" w:rsidRDefault="00C65438">
            <w:pPr>
              <w:spacing w:before="240" w:after="0" w:line="240" w:lineRule="auto"/>
              <w:ind w:firstLineChars="39" w:firstLine="117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 СЕВСКОГО  МУНИЦИПАЛЬНОГО РАЙОНА</w:t>
            </w:r>
          </w:p>
        </w:tc>
      </w:tr>
      <w:tr w:rsidR="002F506B">
        <w:trPr>
          <w:trHeight w:val="1133"/>
        </w:trPr>
        <w:tc>
          <w:tcPr>
            <w:tcW w:w="10240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:rsidR="002F506B" w:rsidRDefault="002F506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2F506B" w:rsidRDefault="00C65438">
            <w:pPr>
              <w:spacing w:line="240" w:lineRule="auto"/>
              <w:ind w:leftChars="61" w:left="134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ind w:firstLineChars="100" w:firstLine="2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24.04.2026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331</w:t>
      </w:r>
    </w:p>
    <w:p w:rsidR="002F506B" w:rsidRDefault="00C65438">
      <w:pPr>
        <w:spacing w:line="240" w:lineRule="auto"/>
        <w:ind w:leftChars="421" w:left="9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г. Севск</w:t>
      </w:r>
    </w:p>
    <w:p w:rsidR="002F506B" w:rsidRDefault="00C65438">
      <w:pPr>
        <w:pStyle w:val="a8"/>
        <w:ind w:firstLineChars="100" w:firstLine="2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ведения реестра  </w:t>
      </w:r>
    </w:p>
    <w:p w:rsidR="002F506B" w:rsidRDefault="00C65438">
      <w:pPr>
        <w:pStyle w:val="a8"/>
        <w:ind w:firstLineChars="100" w:firstLine="2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потенциально опасных объектов для жизни </w:t>
      </w:r>
    </w:p>
    <w:p w:rsidR="002F506B" w:rsidRDefault="00C65438">
      <w:pPr>
        <w:pStyle w:val="a8"/>
        <w:ind w:firstLineChars="100" w:firstLine="2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здоровья несовершеннолетних</w:t>
      </w:r>
    </w:p>
    <w:p w:rsidR="002F506B" w:rsidRDefault="002F506B">
      <w:pPr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506B" w:rsidRDefault="00C65438">
      <w:pPr>
        <w:ind w:leftChars="127" w:left="279" w:firstLineChars="200"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со ст. 14.1 Федерального закона от 24.07.1998 № 124-ФЗ «Об основных гарантиях прав ребенка в Российской Федерации», </w:t>
      </w:r>
    </w:p>
    <w:p w:rsidR="002F506B" w:rsidRDefault="00C65438">
      <w:pPr>
        <w:pStyle w:val="a8"/>
        <w:ind w:leftChars="153" w:left="3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F506B" w:rsidRDefault="002F506B">
      <w:pPr>
        <w:pStyle w:val="a8"/>
        <w:jc w:val="both"/>
        <w:rPr>
          <w:rFonts w:ascii="Times New Roman" w:hAnsi="Times New Roman" w:cs="Times New Roman"/>
          <w:sz w:val="16"/>
          <w:szCs w:val="16"/>
        </w:rPr>
      </w:pPr>
    </w:p>
    <w:p w:rsidR="002F506B" w:rsidRDefault="00C65438">
      <w:pPr>
        <w:pStyle w:val="a8"/>
        <w:numPr>
          <w:ilvl w:val="0"/>
          <w:numId w:val="2"/>
        </w:numPr>
        <w:ind w:left="8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ведения реестра потенциально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опасных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06B" w:rsidRDefault="00C65438">
      <w:pPr>
        <w:pStyle w:val="a8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для жизни и здоровья несовершеннолетних.</w:t>
      </w:r>
    </w:p>
    <w:p w:rsidR="002F506B" w:rsidRDefault="00C65438">
      <w:pPr>
        <w:pStyle w:val="a8"/>
        <w:numPr>
          <w:ilvl w:val="0"/>
          <w:numId w:val="2"/>
        </w:numPr>
        <w:ind w:left="8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Руководителям предприятий (организаций) всех форм собственности </w:t>
      </w:r>
    </w:p>
    <w:p w:rsidR="002F506B" w:rsidRDefault="00C65438">
      <w:pPr>
        <w:pStyle w:val="a8"/>
        <w:ind w:leftChars="138" w:left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сообщать в администрацию Севского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 сведения о наличии в пользовании потенциально опасных объектов для жизни и здоровья несовершеннолетних.</w:t>
      </w:r>
    </w:p>
    <w:p w:rsidR="002F506B" w:rsidRDefault="00C65438">
      <w:pPr>
        <w:pStyle w:val="a8"/>
        <w:numPr>
          <w:ilvl w:val="0"/>
          <w:numId w:val="2"/>
        </w:numPr>
        <w:ind w:left="424" w:firstLine="5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>
        <w:rPr>
          <w:rFonts w:ascii="Times New Roman" w:hAnsi="Times New Roman" w:cs="Times New Roman"/>
          <w:sz w:val="28"/>
          <w:szCs w:val="28"/>
        </w:rPr>
        <w:t>остановление опубликовать (обнародовать) в информационном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бюллетене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район», разместить на офи</w:t>
      </w:r>
      <w:r>
        <w:rPr>
          <w:rFonts w:ascii="Times New Roman" w:hAnsi="Times New Roman" w:cs="Times New Roman"/>
          <w:sz w:val="28"/>
          <w:szCs w:val="28"/>
        </w:rPr>
        <w:t>циальном сайте администрации Севского муниципального района в информационно-телекоммуникационной сети «Интернет».</w:t>
      </w:r>
    </w:p>
    <w:p w:rsidR="002F506B" w:rsidRDefault="00C65438">
      <w:pPr>
        <w:pStyle w:val="a8"/>
        <w:numPr>
          <w:ilvl w:val="0"/>
          <w:numId w:val="2"/>
        </w:numPr>
        <w:ind w:left="424" w:firstLine="50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F506B" w:rsidRDefault="002F506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F506B" w:rsidRDefault="00C65438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F506B" w:rsidRDefault="00C65438">
      <w:pPr>
        <w:spacing w:after="0" w:line="240" w:lineRule="auto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Большунов</w:t>
      </w:r>
      <w:proofErr w:type="spellEnd"/>
    </w:p>
    <w:p w:rsidR="002F506B" w:rsidRDefault="002F506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F506B" w:rsidRDefault="002F506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F506B" w:rsidRPr="00967F15" w:rsidRDefault="00C65438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Заместитель главы администрации</w:t>
      </w:r>
    </w:p>
    <w:p w:rsidR="002F506B" w:rsidRPr="00967F15" w:rsidRDefault="00C65438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Севского муниципального района</w:t>
      </w:r>
    </w:p>
    <w:p w:rsidR="002F506B" w:rsidRPr="00967F15" w:rsidRDefault="00C65438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 ____________________О.В. Безбородова</w:t>
      </w:r>
    </w:p>
    <w:p w:rsidR="002F506B" w:rsidRPr="00967F15" w:rsidRDefault="00C65438">
      <w:pPr>
        <w:pStyle w:val="a8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   24.04.2026</w:t>
      </w:r>
    </w:p>
    <w:p w:rsidR="002F506B" w:rsidRPr="00967F15" w:rsidRDefault="00C65438">
      <w:pPr>
        <w:pStyle w:val="a8"/>
        <w:ind w:firstLineChars="100" w:firstLine="280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Управляющий делами</w:t>
      </w:r>
    </w:p>
    <w:p w:rsidR="002F506B" w:rsidRPr="00967F15" w:rsidRDefault="00C65438">
      <w:pPr>
        <w:pStyle w:val="a8"/>
        <w:ind w:firstLineChars="100" w:firstLine="280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________</w:t>
      </w: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</w:t>
      </w: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М.А. Пестроухов</w:t>
      </w:r>
    </w:p>
    <w:p w:rsidR="002F506B" w:rsidRPr="00967F15" w:rsidRDefault="00C65438">
      <w:pPr>
        <w:pStyle w:val="a8"/>
        <w:ind w:firstLineChars="100" w:firstLine="280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24.04.2026</w:t>
      </w:r>
    </w:p>
    <w:p w:rsidR="002F506B" w:rsidRPr="00967F15" w:rsidRDefault="00C65438">
      <w:pPr>
        <w:pStyle w:val="a8"/>
        <w:ind w:firstLineChars="100" w:firstLine="280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proofErr w:type="spellStart"/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Исп</w:t>
      </w:r>
      <w:proofErr w:type="gramStart"/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.Г</w:t>
      </w:r>
      <w:proofErr w:type="gramEnd"/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армаш.Т.В</w:t>
      </w:r>
      <w:proofErr w:type="spellEnd"/>
      <w:r w:rsidRPr="00967F15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</w:p>
    <w:p w:rsidR="002F506B" w:rsidRDefault="002F5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2F506B" w:rsidRDefault="00C654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F506B" w:rsidRDefault="00C654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</w:p>
    <w:p w:rsidR="002F506B" w:rsidRDefault="00C654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от </w:t>
      </w:r>
      <w:r>
        <w:rPr>
          <w:rFonts w:ascii="Times New Roman" w:hAnsi="Times New Roman" w:cs="Times New Roman"/>
          <w:kern w:val="2"/>
          <w:sz w:val="28"/>
          <w:szCs w:val="28"/>
        </w:rPr>
        <w:t>24.04.2026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№ </w:t>
      </w:r>
      <w:r>
        <w:rPr>
          <w:rFonts w:ascii="Times New Roman" w:hAnsi="Times New Roman" w:cs="Times New Roman"/>
          <w:kern w:val="2"/>
          <w:sz w:val="28"/>
          <w:szCs w:val="28"/>
        </w:rPr>
        <w:t>331</w:t>
      </w:r>
    </w:p>
    <w:p w:rsidR="002F506B" w:rsidRDefault="00C65438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2F506B" w:rsidRDefault="00C65438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ВЕДЕНИЯ РЕЕСТРА ПОТЕНЦИАЛЬНО ОПАСНЫХ ОБЪЕКТОВ ДЛЯ ЖИЗНИ И ЗДОРОВЬЯ НЕСОВЕРШЕННОЛЕТНИХ</w:t>
      </w:r>
    </w:p>
    <w:p w:rsidR="002F506B" w:rsidRDefault="002F506B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06B" w:rsidRDefault="00C65438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2F506B" w:rsidRDefault="002F506B">
      <w:pPr>
        <w:pStyle w:val="a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F506B" w:rsidRDefault="00C65438">
      <w:pPr>
        <w:pStyle w:val="a8"/>
        <w:ind w:leftChars="138" w:left="304" w:firstLineChars="144" w:firstLine="4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Порядок ведения реестра потенциально </w:t>
      </w:r>
      <w:r>
        <w:rPr>
          <w:rFonts w:ascii="Times New Roman" w:hAnsi="Times New Roman" w:cs="Times New Roman"/>
          <w:sz w:val="28"/>
          <w:szCs w:val="28"/>
        </w:rPr>
        <w:t>опасных объектов для жизни и здоровья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(далее - Порядок) </w:t>
      </w:r>
      <w:r>
        <w:rPr>
          <w:rFonts w:ascii="Times New Roman" w:hAnsi="Times New Roman" w:cs="Times New Roman"/>
          <w:sz w:val="28"/>
          <w:szCs w:val="28"/>
        </w:rPr>
        <w:t xml:space="preserve">регулирует регистрацию потенциально опасных объектов для жизни и здоровья несовершеннолетних,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расположенных на территории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, и устанавливает требования </w:t>
      </w:r>
      <w:r>
        <w:rPr>
          <w:rFonts w:ascii="Times New Roman" w:hAnsi="Times New Roman" w:cs="Times New Roman"/>
          <w:sz w:val="28"/>
          <w:szCs w:val="28"/>
        </w:rPr>
        <w:t>по ведению реестра потенциально опасных объектов для жизни и здоровья несовершеннолетних (далее - реестр).</w:t>
      </w:r>
    </w:p>
    <w:p w:rsidR="002F506B" w:rsidRDefault="00C65438">
      <w:pPr>
        <w:pStyle w:val="a8"/>
        <w:ind w:leftChars="321" w:left="7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Положение разработано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2F506B" w:rsidRDefault="00C65438">
      <w:pPr>
        <w:pStyle w:val="a8"/>
        <w:ind w:leftChars="321" w:left="7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Градостроительным кодексом Российской Федерации;</w:t>
      </w:r>
    </w:p>
    <w:p w:rsidR="002F506B" w:rsidRDefault="00C65438">
      <w:pPr>
        <w:pStyle w:val="a8"/>
        <w:ind w:leftChars="321" w:left="7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Федерации;</w:t>
      </w:r>
    </w:p>
    <w:p w:rsidR="002F506B" w:rsidRDefault="00C65438" w:rsidP="00967F15">
      <w:pPr>
        <w:pStyle w:val="a8"/>
        <w:ind w:leftChars="127" w:left="279" w:firstLineChars="15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Федеральным </w:t>
      </w:r>
      <w:r>
        <w:rPr>
          <w:rFonts w:ascii="Times New Roman" w:hAnsi="Times New Roman" w:cs="Times New Roman"/>
          <w:sz w:val="28"/>
          <w:szCs w:val="28"/>
        </w:rPr>
        <w:t>законом от 30.12.2009 № 384-ФЗ «Технический регламент о безопасности зданий и сооружений»;</w:t>
      </w:r>
    </w:p>
    <w:p w:rsidR="002F506B" w:rsidRDefault="00C65438">
      <w:pPr>
        <w:pStyle w:val="a8"/>
        <w:ind w:leftChars="130" w:left="286" w:firstLineChars="168" w:firstLine="4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24.06.1999 № 120-ФЗ «Об основах системы профилактики безнадзорности и правонарушений несовершеннолетних»;</w:t>
      </w:r>
    </w:p>
    <w:p w:rsidR="002F506B" w:rsidRDefault="00C65438">
      <w:pPr>
        <w:pStyle w:val="a8"/>
        <w:ind w:leftChars="130" w:left="286" w:firstLineChars="168" w:firstLine="4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24.07.1998 № </w:t>
      </w:r>
      <w:r>
        <w:rPr>
          <w:rFonts w:ascii="Times New Roman" w:hAnsi="Times New Roman" w:cs="Times New Roman"/>
          <w:sz w:val="28"/>
          <w:szCs w:val="28"/>
        </w:rPr>
        <w:t>124-ФЗ «Об основных гарантиях прав ребенка в Российской Федерации»;</w:t>
      </w:r>
    </w:p>
    <w:p w:rsidR="002F506B" w:rsidRDefault="00C65438">
      <w:pPr>
        <w:pStyle w:val="a8"/>
        <w:ind w:leftChars="130" w:left="286" w:firstLineChars="168" w:firstLine="4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Федерации»;</w:t>
      </w:r>
    </w:p>
    <w:p w:rsidR="002F506B" w:rsidRDefault="00C65438">
      <w:pPr>
        <w:pStyle w:val="a8"/>
        <w:ind w:leftChars="130" w:left="286" w:firstLineChars="168" w:firstLine="4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F506B" w:rsidRDefault="00C65438">
      <w:pPr>
        <w:pStyle w:val="a8"/>
        <w:ind w:leftChars="130" w:left="286" w:firstLineChars="168" w:firstLine="4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 эксплуатирующих их предприятий, организаций (далее </w:t>
      </w:r>
      <w:r>
        <w:rPr>
          <w:rFonts w:ascii="Times New Roman" w:hAnsi="Times New Roman" w:cs="Times New Roman"/>
          <w:sz w:val="28"/>
          <w:szCs w:val="28"/>
        </w:rPr>
        <w:t xml:space="preserve">- организаций), </w:t>
      </w:r>
      <w:r>
        <w:rPr>
          <w:rFonts w:ascii="Times New Roman" w:hAnsi="Times New Roman" w:cs="Times New Roman"/>
          <w:sz w:val="28"/>
          <w:szCs w:val="28"/>
        </w:rPr>
        <w:t>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</w:t>
      </w:r>
      <w:r>
        <w:rPr>
          <w:rFonts w:ascii="Times New Roman" w:hAnsi="Times New Roman" w:cs="Times New Roman"/>
          <w:sz w:val="28"/>
          <w:szCs w:val="28"/>
        </w:rPr>
        <w:t>вершеннолетних.</w:t>
      </w:r>
      <w:proofErr w:type="gramEnd"/>
    </w:p>
    <w:p w:rsidR="002F506B" w:rsidRDefault="00C65438">
      <w:pPr>
        <w:pStyle w:val="a8"/>
        <w:ind w:leftChars="130" w:left="286" w:firstLineChars="168" w:firstLine="4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>Установить, что к потенциально опасным объектам для жизни и здоровья несовершеннолетних относятся:</w:t>
      </w:r>
    </w:p>
    <w:p w:rsidR="002F506B" w:rsidRDefault="00C65438">
      <w:pPr>
        <w:pStyle w:val="a8"/>
        <w:ind w:leftChars="130" w:left="286" w:firstLineChars="168" w:firstLine="47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объекты незавершенного строительства, вход граждан на которые не ограничен;</w:t>
      </w:r>
      <w:proofErr w:type="gramEnd"/>
    </w:p>
    <w:p w:rsidR="002F506B" w:rsidRDefault="00C65438">
      <w:pPr>
        <w:pStyle w:val="a8"/>
        <w:ind w:leftChars="123" w:left="271" w:firstLineChars="173" w:firstLine="4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заброшенные здания, строения, сооружения, содержание кот</w:t>
      </w:r>
      <w:r>
        <w:rPr>
          <w:rFonts w:ascii="Times New Roman" w:hAnsi="Times New Roman" w:cs="Times New Roman"/>
          <w:sz w:val="28"/>
          <w:szCs w:val="28"/>
        </w:rPr>
        <w:t>орых не осуществляется, вход граждан на которые не ограничен;</w:t>
      </w:r>
    </w:p>
    <w:p w:rsidR="002F506B" w:rsidRDefault="00C65438">
      <w:pPr>
        <w:pStyle w:val="a8"/>
        <w:ind w:leftChars="123" w:left="271" w:firstLineChars="173" w:firstLine="4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2F506B" w:rsidRDefault="00C65438" w:rsidP="00967F15">
      <w:pPr>
        <w:pStyle w:val="a8"/>
        <w:ind w:leftChars="145" w:left="319" w:firstLineChars="156" w:firstLine="4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ветхие жилые дома, проживание граждан в </w:t>
      </w:r>
      <w:r>
        <w:rPr>
          <w:rFonts w:ascii="Times New Roman" w:hAnsi="Times New Roman" w:cs="Times New Roman"/>
          <w:sz w:val="28"/>
          <w:szCs w:val="28"/>
        </w:rPr>
        <w:t>которых не осуществляется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F506B" w:rsidRDefault="00C65438" w:rsidP="00967F15">
      <w:pPr>
        <w:pStyle w:val="a8"/>
        <w:ind w:leftChars="145" w:left="319" w:firstLineChars="156" w:firstLine="4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природные объекты (котлованы, овраги, камни и иные), нахождение несовершеннолетних на которых создает угрозу их жизни и здоровью;</w:t>
      </w:r>
    </w:p>
    <w:p w:rsidR="002F506B" w:rsidRDefault="00C65438" w:rsidP="00967F15">
      <w:pPr>
        <w:pStyle w:val="a8"/>
        <w:ind w:leftChars="145" w:left="319" w:firstLineChars="156" w:firstLine="4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иные объекты недвижимого имущества, нахождение на которых несовершеннолетних граждан может угро</w:t>
      </w:r>
      <w:r>
        <w:rPr>
          <w:rFonts w:ascii="Times New Roman" w:hAnsi="Times New Roman" w:cs="Times New Roman"/>
          <w:sz w:val="28"/>
          <w:szCs w:val="28"/>
        </w:rPr>
        <w:t xml:space="preserve">жать их  жизни и здоровью. </w:t>
      </w: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регистрации потенциально опасных объектов</w:t>
      </w:r>
    </w:p>
    <w:p w:rsidR="002F506B" w:rsidRDefault="00C65438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жизни и здоровья несовершеннолетних в реестре</w:t>
      </w:r>
    </w:p>
    <w:p w:rsidR="002F506B" w:rsidRDefault="002F506B">
      <w:pPr>
        <w:pStyle w:val="a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06B" w:rsidRDefault="00C65438" w:rsidP="00967F15">
      <w:pPr>
        <w:pStyle w:val="a8"/>
        <w:ind w:leftChars="130" w:left="286" w:firstLineChars="156" w:firstLine="4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В целях формирования реестра ответственное должностное лицо </w:t>
      </w:r>
      <w:r>
        <w:rPr>
          <w:rFonts w:ascii="Times New Roman" w:hAnsi="Times New Roman" w:cs="Times New Roman"/>
          <w:sz w:val="28"/>
          <w:szCs w:val="28"/>
        </w:rPr>
        <w:t xml:space="preserve">отдела архитектуры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сторительства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Севского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ежеквартально проводит мониторинг объектов недвижимого имущества,</w:t>
      </w:r>
      <w:r>
        <w:rPr>
          <w:rFonts w:ascii="Times New Roman" w:hAnsi="Times New Roman" w:cs="Times New Roman"/>
          <w:sz w:val="28"/>
          <w:szCs w:val="28"/>
        </w:rPr>
        <w:t xml:space="preserve"> природных объектов,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>
        <w:rPr>
          <w:rFonts w:ascii="Times New Roman" w:hAnsi="Times New Roman" w:cs="Times New Roman"/>
          <w:sz w:val="28"/>
          <w:szCs w:val="28"/>
        </w:rPr>
        <w:t>, обладающих опасностью для жизни и здоровья несовершеннолетних, в целях включения в реест</w:t>
      </w:r>
      <w:r>
        <w:rPr>
          <w:rFonts w:ascii="Times New Roman" w:hAnsi="Times New Roman" w:cs="Times New Roman"/>
          <w:sz w:val="28"/>
          <w:szCs w:val="28"/>
        </w:rPr>
        <w:t>р.</w:t>
      </w:r>
    </w:p>
    <w:p w:rsidR="002F506B" w:rsidRDefault="00C65438">
      <w:pPr>
        <w:pStyle w:val="a8"/>
        <w:ind w:leftChars="130" w:left="286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 xml:space="preserve">При установлении таких объектов в ходе мониторинга, указанного  в п.2.1 Порядка, с использованием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использованием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системы межведомственного взаимодействия (СМЭВ) </w:t>
      </w:r>
      <w:r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>
        <w:rPr>
          <w:rFonts w:ascii="Times New Roman" w:hAnsi="Times New Roman" w:cs="Times New Roman"/>
          <w:sz w:val="28"/>
          <w:szCs w:val="28"/>
        </w:rPr>
        <w:t>отдела архитектуры и строительства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Севского муниципально</w:t>
      </w:r>
      <w:r>
        <w:rPr>
          <w:rFonts w:ascii="Times New Roman" w:hAnsi="Times New Roman" w:cs="Times New Roman"/>
          <w:sz w:val="28"/>
          <w:szCs w:val="28"/>
        </w:rPr>
        <w:t>го района направляет запрос в регистрирующий орган в целях получения информации о правообладателях потенциально опасного объекта для жизни и здоровья несовершеннолетних.</w:t>
      </w:r>
    </w:p>
    <w:p w:rsidR="002F506B" w:rsidRDefault="00C65438">
      <w:pPr>
        <w:pStyle w:val="a8"/>
        <w:ind w:leftChars="130" w:left="286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Любое заинтересованное лицо, обладающее сведениями о наличии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</w:t>
      </w:r>
      <w:r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потенциально опасных объектов для жизни и здоровья несовершеннолетних, вправе сообщить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данные о таком объекте для включения в реестр, указав наименование объекта, его адрес, правооблад</w:t>
      </w:r>
      <w:r>
        <w:rPr>
          <w:rFonts w:ascii="Times New Roman" w:hAnsi="Times New Roman" w:cs="Times New Roman"/>
          <w:sz w:val="28"/>
          <w:szCs w:val="28"/>
        </w:rPr>
        <w:t>ателя (при наличии сведений), причины включения в реестр (форма сообщения установлена приложением № 1 к Порядку).</w:t>
      </w:r>
      <w:proofErr w:type="gramEnd"/>
    </w:p>
    <w:p w:rsidR="002F506B" w:rsidRDefault="00C65438">
      <w:pPr>
        <w:pStyle w:val="a8"/>
        <w:ind w:leftChars="130" w:left="286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Не позднее 10 апреля, июля, октября, января каждого года с учетом данных, полученных по результатам мониторинга, указанного в п. 2.1 Поря</w:t>
      </w:r>
      <w:r>
        <w:rPr>
          <w:rFonts w:ascii="Times New Roman" w:hAnsi="Times New Roman" w:cs="Times New Roman"/>
          <w:sz w:val="28"/>
          <w:szCs w:val="28"/>
        </w:rPr>
        <w:t xml:space="preserve">дка, </w:t>
      </w:r>
      <w:r>
        <w:rPr>
          <w:rFonts w:ascii="Times New Roman" w:hAnsi="Times New Roman" w:cs="Times New Roman"/>
          <w:sz w:val="28"/>
          <w:szCs w:val="28"/>
        </w:rPr>
        <w:t xml:space="preserve">межведомственного взаимодействия,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сообщений заинтересованных лиц должностное лицо </w:t>
      </w:r>
      <w:r>
        <w:rPr>
          <w:rFonts w:ascii="Times New Roman" w:hAnsi="Times New Roman" w:cs="Times New Roman"/>
          <w:sz w:val="28"/>
          <w:szCs w:val="28"/>
        </w:rPr>
        <w:t>отдела архитектуры и строительства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актуализирует реестр по форме, установленной в приложении № 2 к Порядку.</w:t>
      </w:r>
    </w:p>
    <w:p w:rsidR="002F506B" w:rsidRDefault="00C65438">
      <w:pPr>
        <w:pStyle w:val="a8"/>
        <w:ind w:leftChars="130" w:left="286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>
        <w:rPr>
          <w:rFonts w:ascii="Times New Roman" w:hAnsi="Times New Roman" w:cs="Times New Roman"/>
          <w:sz w:val="28"/>
          <w:szCs w:val="28"/>
        </w:rPr>
        <w:t xml:space="preserve">. Реестр утверждается распоряжением главы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течение 10 дней с момента его актуализации.</w:t>
      </w:r>
    </w:p>
    <w:p w:rsidR="002F506B" w:rsidRDefault="00C65438">
      <w:pPr>
        <w:pStyle w:val="a8"/>
        <w:ind w:leftChars="130" w:left="286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В случае если признаки опасности объекта ликвидированы, должностное лицо </w:t>
      </w:r>
      <w:r>
        <w:rPr>
          <w:rFonts w:ascii="Times New Roman" w:hAnsi="Times New Roman" w:cs="Times New Roman"/>
          <w:sz w:val="28"/>
          <w:szCs w:val="28"/>
        </w:rPr>
        <w:t>отдела архитектуры и строительства а</w:t>
      </w:r>
      <w:r>
        <w:rPr>
          <w:rFonts w:ascii="Times New Roman" w:hAnsi="Times New Roman" w:cs="Times New Roman"/>
          <w:sz w:val="28"/>
          <w:szCs w:val="28"/>
        </w:rPr>
        <w:t>дминистра</w:t>
      </w:r>
      <w:r>
        <w:rPr>
          <w:rFonts w:ascii="Times New Roman" w:hAnsi="Times New Roman" w:cs="Times New Roman"/>
          <w:sz w:val="28"/>
          <w:szCs w:val="28"/>
        </w:rPr>
        <w:t xml:space="preserve">ции </w:t>
      </w: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исключает объект из реестра в сроки, указанные в п. 2.5 Порядка.</w:t>
      </w:r>
    </w:p>
    <w:p w:rsidR="002F506B" w:rsidRDefault="00C65438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взаимодействия</w:t>
      </w: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pStyle w:val="a8"/>
        <w:ind w:leftChars="122" w:left="268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предотвращения негативных последствий для жизни и здоровья несовершеннолетних </w:t>
      </w:r>
      <w:r>
        <w:rPr>
          <w:rFonts w:ascii="Times New Roman" w:hAnsi="Times New Roman" w:cs="Times New Roman"/>
          <w:sz w:val="28"/>
          <w:szCs w:val="28"/>
        </w:rPr>
        <w:t>главный специалист по защите информации и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информационным ресурсам а</w:t>
      </w:r>
      <w:r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в срок не позднее 10 рабочих дней с момента утверждения или актуализации реестра размещает его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в сети «Интернет» с реко</w:t>
      </w:r>
      <w:r>
        <w:rPr>
          <w:rFonts w:ascii="Times New Roman" w:hAnsi="Times New Roman" w:cs="Times New Roman"/>
          <w:sz w:val="28"/>
          <w:szCs w:val="28"/>
        </w:rPr>
        <w:t>мендациями для несовершеннолетних и их законных представителей воздержаться от посещения потенциально опасных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объектов.</w:t>
      </w:r>
    </w:p>
    <w:p w:rsidR="002F506B" w:rsidRDefault="00C65438">
      <w:pPr>
        <w:pStyle w:val="a8"/>
        <w:ind w:leftChars="122" w:left="268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При выявлении потенциально опасных объектов для жизни и здоровья несовершеннолетних </w:t>
      </w:r>
      <w:r>
        <w:rPr>
          <w:rFonts w:ascii="Times New Roman" w:hAnsi="Times New Roman" w:cs="Times New Roman"/>
          <w:sz w:val="28"/>
          <w:szCs w:val="28"/>
        </w:rPr>
        <w:t>отдел архитектуры и строительства а</w:t>
      </w:r>
      <w:r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прокуратуру </w:t>
      </w:r>
      <w:r>
        <w:rPr>
          <w:rFonts w:ascii="Times New Roman" w:hAnsi="Times New Roman" w:cs="Times New Roman"/>
          <w:sz w:val="28"/>
          <w:szCs w:val="28"/>
        </w:rPr>
        <w:t xml:space="preserve">Севского </w:t>
      </w:r>
      <w:r>
        <w:rPr>
          <w:rFonts w:ascii="Times New Roman" w:hAnsi="Times New Roman" w:cs="Times New Roman"/>
          <w:sz w:val="28"/>
          <w:szCs w:val="28"/>
        </w:rPr>
        <w:t>района о наличии такого объекта и принимает меры к предотвращению к ним доступа граждан.</w:t>
      </w:r>
    </w:p>
    <w:p w:rsidR="002F506B" w:rsidRDefault="002F506B">
      <w:pPr>
        <w:pStyle w:val="a8"/>
        <w:ind w:leftChars="122" w:left="268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pStyle w:val="a8"/>
        <w:ind w:leftChars="122" w:left="268" w:firstLineChars="139" w:firstLine="389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ведения реестра потенциально 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опасных объектов для жизни 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здоровья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73"/>
      <w:bookmarkEnd w:id="1"/>
      <w:r>
        <w:rPr>
          <w:rFonts w:ascii="Times New Roman" w:hAnsi="Times New Roman" w:cs="Times New Roman"/>
          <w:sz w:val="28"/>
          <w:szCs w:val="28"/>
        </w:rPr>
        <w:t>СООБЩЕНИЕ</w:t>
      </w: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рассмотреть вопрос включения в реестр потенциально опасных объектов для жизни и здоровья несовершеннолетних (исключить из реестра потенциально опасных объектов для жизни и здоров</w:t>
      </w:r>
      <w:r>
        <w:rPr>
          <w:rFonts w:ascii="Times New Roman" w:hAnsi="Times New Roman" w:cs="Times New Roman"/>
          <w:sz w:val="28"/>
          <w:szCs w:val="28"/>
        </w:rPr>
        <w:t>ья несовершеннолетних) следующие объекты:</w:t>
      </w: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5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8"/>
        <w:gridCol w:w="2182"/>
        <w:gridCol w:w="1454"/>
        <w:gridCol w:w="2314"/>
        <w:gridCol w:w="3819"/>
      </w:tblGrid>
      <w:tr w:rsidR="002F506B">
        <w:trPr>
          <w:trHeight w:val="77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объекта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Причины включения/исключения</w:t>
            </w:r>
          </w:p>
        </w:tc>
      </w:tr>
      <w:tr w:rsidR="002F506B">
        <w:trPr>
          <w:trHeight w:val="481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506B">
        <w:trPr>
          <w:trHeight w:val="481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506B">
        <w:trPr>
          <w:trHeight w:val="49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__________________ФИО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(подпись) </w:t>
      </w: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ведения реестра потенциально 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опасных объектов для жизни 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здоровья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ar107"/>
      <w:bookmarkEnd w:id="2"/>
      <w:r>
        <w:rPr>
          <w:rFonts w:ascii="Times New Roman" w:hAnsi="Times New Roman" w:cs="Times New Roman"/>
          <w:sz w:val="28"/>
          <w:szCs w:val="28"/>
        </w:rPr>
        <w:t>РЕЕСТР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объектов, потенциально опа</w:t>
      </w:r>
      <w:r>
        <w:rPr>
          <w:rFonts w:ascii="Times New Roman" w:hAnsi="Times New Roman" w:cs="Times New Roman"/>
          <w:sz w:val="28"/>
          <w:szCs w:val="28"/>
        </w:rPr>
        <w:t>сных для жизни и здоровья</w:t>
      </w:r>
    </w:p>
    <w:p w:rsidR="002F506B" w:rsidRDefault="00C654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несовершеннолетних</w:t>
      </w:r>
    </w:p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6"/>
        <w:gridCol w:w="3065"/>
        <w:gridCol w:w="4372"/>
        <w:gridCol w:w="2395"/>
      </w:tblGrid>
      <w:tr w:rsidR="002F506B">
        <w:trPr>
          <w:trHeight w:val="703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Адрес, местонахождение объекта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</w:tr>
      <w:tr w:rsidR="002F506B">
        <w:trPr>
          <w:trHeight w:val="44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6B" w:rsidRDefault="00C65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06B" w:rsidRDefault="002F50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506B" w:rsidRDefault="002F50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06B" w:rsidRDefault="002F506B"/>
    <w:sectPr w:rsidR="002F506B">
      <w:pgSz w:w="11906" w:h="16838"/>
      <w:pgMar w:top="567" w:right="624" w:bottom="425" w:left="1134" w:header="709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438" w:rsidRDefault="00C65438">
      <w:pPr>
        <w:spacing w:line="240" w:lineRule="auto"/>
      </w:pPr>
      <w:r>
        <w:separator/>
      </w:r>
    </w:p>
  </w:endnote>
  <w:endnote w:type="continuationSeparator" w:id="0">
    <w:p w:rsidR="00C65438" w:rsidRDefault="00C654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icrosoft YaHei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438" w:rsidRDefault="00C65438">
      <w:pPr>
        <w:spacing w:after="0"/>
      </w:pPr>
      <w:r>
        <w:separator/>
      </w:r>
    </w:p>
  </w:footnote>
  <w:footnote w:type="continuationSeparator" w:id="0">
    <w:p w:rsidR="00C65438" w:rsidRDefault="00C6543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09D2B5"/>
    <w:multiLevelType w:val="singleLevel"/>
    <w:tmpl w:val="9609D2B5"/>
    <w:lvl w:ilvl="0">
      <w:start w:val="1"/>
      <w:numFmt w:val="decimal"/>
      <w:suff w:val="space"/>
      <w:lvlText w:val="%1."/>
      <w:lvlJc w:val="left"/>
      <w:pPr>
        <w:ind w:left="70"/>
      </w:pPr>
    </w:lvl>
  </w:abstractNum>
  <w:abstractNum w:abstractNumId="1">
    <w:nsid w:val="DCF58A1C"/>
    <w:multiLevelType w:val="singleLevel"/>
    <w:tmpl w:val="DCF58A1C"/>
    <w:lvl w:ilvl="0">
      <w:start w:val="1"/>
      <w:numFmt w:val="decimal"/>
      <w:suff w:val="space"/>
      <w:lvlText w:val="%1."/>
      <w:lvlJc w:val="left"/>
    </w:lvl>
  </w:abstractNum>
  <w:abstractNum w:abstractNumId="2">
    <w:nsid w:val="60ED3E35"/>
    <w:multiLevelType w:val="multilevel"/>
    <w:tmpl w:val="60ED3E35"/>
    <w:lvl w:ilvl="0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36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43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0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578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650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722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79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866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AD"/>
    <w:rsid w:val="000169BB"/>
    <w:rsid w:val="001269B9"/>
    <w:rsid w:val="00150FBE"/>
    <w:rsid w:val="001E7762"/>
    <w:rsid w:val="002330A8"/>
    <w:rsid w:val="002459D0"/>
    <w:rsid w:val="002F506B"/>
    <w:rsid w:val="003C69E4"/>
    <w:rsid w:val="00593BF2"/>
    <w:rsid w:val="005B736C"/>
    <w:rsid w:val="005D4834"/>
    <w:rsid w:val="00854351"/>
    <w:rsid w:val="00897E72"/>
    <w:rsid w:val="00957F32"/>
    <w:rsid w:val="00967F15"/>
    <w:rsid w:val="009729AD"/>
    <w:rsid w:val="00AB2D26"/>
    <w:rsid w:val="00C65438"/>
    <w:rsid w:val="00D72188"/>
    <w:rsid w:val="00DB7579"/>
    <w:rsid w:val="00DE4132"/>
    <w:rsid w:val="00E3496A"/>
    <w:rsid w:val="00EB7B4C"/>
    <w:rsid w:val="011F2B75"/>
    <w:rsid w:val="03463D9C"/>
    <w:rsid w:val="06F12947"/>
    <w:rsid w:val="0D4373D0"/>
    <w:rsid w:val="0D4A0C1A"/>
    <w:rsid w:val="26881145"/>
    <w:rsid w:val="51414A52"/>
    <w:rsid w:val="528D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paragraph" w:styleId="1">
    <w:name w:val="heading 1"/>
    <w:next w:val="a"/>
    <w:uiPriority w:val="9"/>
    <w:qFormat/>
    <w:pPr>
      <w:keepNext/>
      <w:keepLines/>
      <w:numPr>
        <w:numId w:val="1"/>
      </w:numPr>
      <w:spacing w:after="264" w:line="250" w:lineRule="auto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  <w:szCs w:val="22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footnote text"/>
    <w:basedOn w:val="a"/>
    <w:link w:val="a6"/>
    <w:qFormat/>
    <w:pPr>
      <w:spacing w:after="0" w:line="240" w:lineRule="auto"/>
      <w:ind w:firstLine="720"/>
      <w:jc w:val="both"/>
    </w:pPr>
    <w:rPr>
      <w:rFonts w:ascii="Tms Rmn" w:eastAsiaTheme="minorHAnsi" w:hAnsi="Tms Rmn" w:cs="Times New Roman"/>
      <w:sz w:val="20"/>
      <w:szCs w:val="20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Pr>
      <w:rFonts w:eastAsiaTheme="minorEastAsia"/>
      <w:sz w:val="22"/>
      <w:szCs w:val="22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customStyle="1" w:styleId="a6">
    <w:name w:val="Текст сноски Знак"/>
    <w:basedOn w:val="a0"/>
    <w:link w:val="a5"/>
    <w:qFormat/>
    <w:rPr>
      <w:rFonts w:ascii="Tms Rmn" w:hAnsi="Tms Rm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uiPriority w:val="99"/>
    <w:semiHidden/>
    <w:qFormat/>
    <w:rPr>
      <w:rFonts w:eastAsiaTheme="minorEastAsia"/>
      <w:sz w:val="20"/>
      <w:szCs w:val="20"/>
      <w:lang w:eastAsia="ru-RU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paragraph" w:styleId="1">
    <w:name w:val="heading 1"/>
    <w:next w:val="a"/>
    <w:uiPriority w:val="9"/>
    <w:qFormat/>
    <w:pPr>
      <w:keepNext/>
      <w:keepLines/>
      <w:numPr>
        <w:numId w:val="1"/>
      </w:numPr>
      <w:spacing w:after="264" w:line="250" w:lineRule="auto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  <w:szCs w:val="22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footnote text"/>
    <w:basedOn w:val="a"/>
    <w:link w:val="a6"/>
    <w:qFormat/>
    <w:pPr>
      <w:spacing w:after="0" w:line="240" w:lineRule="auto"/>
      <w:ind w:firstLine="720"/>
      <w:jc w:val="both"/>
    </w:pPr>
    <w:rPr>
      <w:rFonts w:ascii="Tms Rmn" w:eastAsiaTheme="minorHAnsi" w:hAnsi="Tms Rmn" w:cs="Times New Roman"/>
      <w:sz w:val="20"/>
      <w:szCs w:val="20"/>
    </w:rPr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Pr>
      <w:rFonts w:eastAsiaTheme="minorEastAsia"/>
      <w:sz w:val="22"/>
      <w:szCs w:val="22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customStyle="1" w:styleId="a6">
    <w:name w:val="Текст сноски Знак"/>
    <w:basedOn w:val="a0"/>
    <w:link w:val="a5"/>
    <w:qFormat/>
    <w:rPr>
      <w:rFonts w:ascii="Tms Rmn" w:hAnsi="Tms Rm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uiPriority w:val="99"/>
    <w:semiHidden/>
    <w:qFormat/>
    <w:rPr>
      <w:rFonts w:eastAsiaTheme="minorEastAsia"/>
      <w:sz w:val="20"/>
      <w:szCs w:val="20"/>
      <w:lang w:eastAsia="ru-RU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1186</Words>
  <Characters>6761</Characters>
  <Application>Microsoft Office Word</Application>
  <DocSecurity>0</DocSecurity>
  <Lines>56</Lines>
  <Paragraphs>15</Paragraphs>
  <ScaleCrop>false</ScaleCrop>
  <Company>diakov.net</Company>
  <LinksUpToDate>false</LinksUpToDate>
  <CharactersWithSpaces>7932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PK1</cp:lastModifiedBy>
  <cp:revision>4</cp:revision>
  <cp:lastPrinted>2026-04-28T13:32:00Z</cp:lastPrinted>
  <dcterms:created xsi:type="dcterms:W3CDTF">2025-11-26T11:51:00Z</dcterms:created>
  <dcterms:modified xsi:type="dcterms:W3CDTF">2026-05-27T06:33:00Z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9959FFC4B89940239B9169611523A8D5_13</vt:lpwstr>
  </property>
</Properties>
</file>